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590" w:rsidRPr="00274D7D" w:rsidRDefault="00F31590" w:rsidP="00F31590">
      <w:pPr>
        <w:spacing w:before="100" w:beforeAutospacing="1" w:after="100" w:afterAutospacing="1" w:line="240" w:lineRule="auto"/>
        <w:rPr>
          <w:b/>
          <w:sz w:val="20"/>
          <w:szCs w:val="20"/>
        </w:rPr>
      </w:pPr>
      <w:proofErr w:type="spellStart"/>
      <w:r w:rsidRPr="004557EA">
        <w:rPr>
          <w:b/>
          <w:sz w:val="20"/>
          <w:szCs w:val="20"/>
        </w:rPr>
        <w:t>On-line</w:t>
      </w:r>
      <w:proofErr w:type="spellEnd"/>
      <w:r w:rsidRPr="004557EA">
        <w:rPr>
          <w:b/>
          <w:sz w:val="20"/>
          <w:szCs w:val="20"/>
        </w:rPr>
        <w:t xml:space="preserve"> версия книги А.П. </w:t>
      </w:r>
      <w:proofErr w:type="spellStart"/>
      <w:r w:rsidRPr="004557EA">
        <w:rPr>
          <w:b/>
          <w:sz w:val="20"/>
          <w:szCs w:val="20"/>
        </w:rPr>
        <w:t>Панкрухина</w:t>
      </w:r>
      <w:proofErr w:type="spellEnd"/>
      <w:r w:rsidRPr="004557EA">
        <w:rPr>
          <w:b/>
          <w:sz w:val="20"/>
          <w:szCs w:val="20"/>
        </w:rPr>
        <w:t xml:space="preserve"> "</w:t>
      </w:r>
      <w:hyperlink r:id="rId5" w:history="1">
        <w:r w:rsidRPr="004557EA">
          <w:rPr>
            <w:rStyle w:val="a4"/>
            <w:b/>
            <w:sz w:val="20"/>
            <w:szCs w:val="20"/>
          </w:rPr>
          <w:t>Маркетинг образовательных услуг</w:t>
        </w:r>
      </w:hyperlink>
      <w:r w:rsidRPr="004557EA">
        <w:rPr>
          <w:b/>
          <w:sz w:val="20"/>
          <w:szCs w:val="20"/>
        </w:rPr>
        <w:t>"</w:t>
      </w:r>
    </w:p>
    <w:p w:rsidR="00307AFC" w:rsidRDefault="00307AFC" w:rsidP="00307AFC">
      <w:pPr>
        <w:pStyle w:val="1"/>
      </w:pPr>
      <w:r>
        <w:t>Субъекты маркетинга ОУ, их функции</w:t>
      </w:r>
    </w:p>
    <w:p w:rsidR="00307AFC" w:rsidRDefault="00307AFC" w:rsidP="00307AFC">
      <w:pPr>
        <w:pStyle w:val="a3"/>
        <w:rPr>
          <w:sz w:val="20"/>
          <w:szCs w:val="20"/>
        </w:rPr>
      </w:pPr>
      <w:r>
        <w:rPr>
          <w:sz w:val="20"/>
          <w:szCs w:val="20"/>
        </w:rPr>
        <w:t xml:space="preserve">Реальными участниками маркетинговых отношений являются далеко не только образовательные учреждения, но и потребители (отдельные личности, предприятия и организации), широкие круги посредников (включая службы занятости, биржи труда, органы регистрации, лицензирования и аккредитации образовательных учреждений и др.), а также общественные институты и структуры, причастные к продвижению ОУ на рынке. </w:t>
      </w:r>
    </w:p>
    <w:p w:rsidR="00307AFC" w:rsidRDefault="00307AFC" w:rsidP="00307AFC">
      <w:pPr>
        <w:pStyle w:val="a3"/>
        <w:rPr>
          <w:sz w:val="20"/>
          <w:szCs w:val="20"/>
        </w:rPr>
      </w:pPr>
      <w:r>
        <w:rPr>
          <w:sz w:val="20"/>
          <w:szCs w:val="20"/>
        </w:rPr>
        <w:t xml:space="preserve">Особую роль среди субъектов маркетинга ОУ играет личность учащегося, студента, слушателя. Это не просто материальный носитель образовательных услуг, копилка передаваемых знаний, не только их пользователь в процессе труда, но и их единственный конечный потребитель. Личность отличается от остальных потребителей ОУ тем, что использует образовательный потенциал не только для создания материальных и других благ, не только для </w:t>
      </w:r>
      <w:proofErr w:type="spellStart"/>
      <w:r>
        <w:rPr>
          <w:sz w:val="20"/>
          <w:szCs w:val="20"/>
        </w:rPr>
        <w:t>зарабатывания</w:t>
      </w:r>
      <w:proofErr w:type="spellEnd"/>
      <w:r>
        <w:rPr>
          <w:sz w:val="20"/>
          <w:szCs w:val="20"/>
        </w:rPr>
        <w:t xml:space="preserve"> сре</w:t>
      </w:r>
      <w:proofErr w:type="gramStart"/>
      <w:r>
        <w:rPr>
          <w:sz w:val="20"/>
          <w:szCs w:val="20"/>
        </w:rPr>
        <w:t>дств к ж</w:t>
      </w:r>
      <w:proofErr w:type="gramEnd"/>
      <w:r>
        <w:rPr>
          <w:sz w:val="20"/>
          <w:szCs w:val="20"/>
        </w:rPr>
        <w:t xml:space="preserve">изни, но еще и для себя, для удовлетворения собственных потребностей напрямую, прежде всего - познавательных потребностей. </w:t>
      </w:r>
    </w:p>
    <w:p w:rsidR="00307AFC" w:rsidRPr="00307AFC" w:rsidRDefault="00307AFC" w:rsidP="00F31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31590" w:rsidRPr="00F31590" w:rsidRDefault="00F31590" w:rsidP="00F31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точки зрения маркетинга в функции образовательного учреждения входит: </w:t>
      </w:r>
    </w:p>
    <w:p w:rsidR="00F31590" w:rsidRPr="00F31590" w:rsidRDefault="00F31590" w:rsidP="00F315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оказание </w:t>
      </w:r>
      <w:proofErr w:type="gramStart"/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обучающимся</w:t>
      </w:r>
      <w:proofErr w:type="gramEnd"/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образовательных услуг, передача желаемых и необходимых знаний, умений и навыков (как по содержанию и объему, так и по ассортименту и качеству); </w:t>
      </w:r>
    </w:p>
    <w:p w:rsidR="00F31590" w:rsidRPr="00F31590" w:rsidRDefault="00F31590" w:rsidP="00F315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производство и оказание сопутствующих ОУ, а также оказание воздействий, формирующих личность будущего специалиста; </w:t>
      </w:r>
    </w:p>
    <w:p w:rsidR="00F31590" w:rsidRPr="00F31590" w:rsidRDefault="00F31590" w:rsidP="00F3159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оказание информационно-посреднических услуг потенциальным и реальным обучающимся и работодателям, включая согласование с ними условий будущей работы, размеров, порядка и источников финансирования ОУ и др. </w:t>
      </w:r>
    </w:p>
    <w:p w:rsidR="00F31590" w:rsidRPr="00F31590" w:rsidRDefault="00F31590" w:rsidP="00F31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Традиционными для характеристики проблемного содержания маркетинга являются вопросы: Что производить и предлагать на рынок? Какого качества? Сколько? Где продавать? Когда? По какой </w:t>
      </w:r>
      <w:proofErr w:type="gramStart"/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>цене</w:t>
      </w:r>
      <w:proofErr w:type="gramEnd"/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на </w:t>
      </w:r>
      <w:proofErr w:type="gramStart"/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каких</w:t>
      </w:r>
      <w:proofErr w:type="gramEnd"/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условиях? Собственно говоря, взаимоотношения субъектов рынка, составляющие предмет маркетинга, как раз и организуются по поводу оптимального разрешения этих вопросов. Естественно, что эти вопросы необходимо адаптировать к конкретной сфере реализации маркетинга, в данном случае - к сфере образования. Целесообразно обсудить в этой связи комплекс вопросов, предложенных </w:t>
      </w:r>
      <w:proofErr w:type="spellStart"/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>Г.Г.Азгальдовым</w:t>
      </w:r>
      <w:proofErr w:type="spellEnd"/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[2]. </w:t>
      </w:r>
    </w:p>
    <w:p w:rsidR="00F31590" w:rsidRPr="00F31590" w:rsidRDefault="00F31590" w:rsidP="00F31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Кого учить? Эта проблема особенно деликатна, т.к. она сразу задает комплекс вопросов выбора исходного "человеческого материала", который, как уже отмечалось, сам выступает активным участником маркетинговых отношений, сам осуществляет свой выбор. </w:t>
      </w:r>
    </w:p>
    <w:p w:rsidR="00F31590" w:rsidRPr="00F31590" w:rsidRDefault="00F31590" w:rsidP="00F31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Образовательное учреждение оказывается перед очень нелегкой проблемой определения, на какого абитуриента ориентироваться, кого приглашать и отбирать, кто составит контингент обучающихся: те, у кого нет проблем с оплатой ОУ; те, кого легче обучать (в т.ч. как за счет имеющегося запаса знаний или за счет способностей к их восприятию и освоению); те, кто способен быстро "выучить и сдать" пройденный материал? Безусловно, выбор ни одной из этих категорий не может гарантировать главного: способности эффективно использовать, потреблять результаты ОУ. </w:t>
      </w:r>
    </w:p>
    <w:p w:rsidR="00F31590" w:rsidRPr="00F31590" w:rsidRDefault="00F31590" w:rsidP="00F31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Зачем и чему учить? Этот двойной вопрос тесно связан с конкретной структурой потребностей целевых групп клиентов и характеризует выбор целей (поэтому он связан с первым вопросом) и средств образовательного процесса, поиск оптимального соотношения между общекультурными, фундаментальными и специальными, прикладными знаниями. </w:t>
      </w:r>
    </w:p>
    <w:p w:rsidR="00F31590" w:rsidRPr="00F31590" w:rsidRDefault="00F31590" w:rsidP="00F31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Сколько учить? Предстоит выбрать, в каких случаях целесообразно уменьшать или увеличивать сроки обучения, использовать принцип экстерна, многоступенчатый подход к образованию. </w:t>
      </w:r>
    </w:p>
    <w:p w:rsidR="00F31590" w:rsidRPr="00F31590" w:rsidRDefault="00F31590" w:rsidP="00F31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Где учить? Имеется в виду выбор типа образовательного учреждения, с учетом места его расположения: в самом образовательном учреждении, в его филиале, в столичном вузе по договору с ним, в зарубежном образовательном учреждении и др. </w:t>
      </w:r>
    </w:p>
    <w:p w:rsidR="00F31590" w:rsidRPr="00F31590" w:rsidRDefault="00F31590" w:rsidP="00F31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Как учить? Хотя технология изготовления товара, оказания услуги традиционно не входит в сферу пристального внимания маркетинга, но уже выявленные особенности образовательных услуг заставляют это сделать. </w:t>
      </w:r>
      <w:proofErr w:type="gramStart"/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Вопрос распадается как минимум на три принципиальных аспекта: форма обучения (очная, заочная, смешанная и др.); технология обучения (традиционная, игровая, </w:t>
      </w:r>
      <w:proofErr w:type="spellStart"/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>деятельностная</w:t>
      </w:r>
      <w:proofErr w:type="spellEnd"/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); технология контроля и оценки (в т.ч. в текущем, поэтапном и результирующем режимах). </w:t>
      </w:r>
      <w:proofErr w:type="gramEnd"/>
    </w:p>
    <w:p w:rsidR="00F31590" w:rsidRPr="00F31590" w:rsidRDefault="00F31590" w:rsidP="00F31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Кто будет учить? Этот вопрос, практически не рассматриваемый в маркетинге материальных товаров, приобретает для маркетинга ОУ особую актуальность. Делается выбор: опытный преподаватель, консультант, научный сотрудник, аспирант, специалист-практик, коллега по обучению. Ищутся оптимальные сочетания различных вариантов. </w:t>
      </w:r>
    </w:p>
    <w:p w:rsidR="00F31590" w:rsidRPr="00F31590" w:rsidRDefault="00F31590" w:rsidP="00F31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помощью чего учить? Определяются типы и направления использования учебно-методических средств, в т.ч. средств визуализации знаний, индивидуализированного контроля, программированного обучения, тренинга и др. </w:t>
      </w:r>
    </w:p>
    <w:p w:rsidR="00F31590" w:rsidRPr="00F31590" w:rsidRDefault="00F31590" w:rsidP="00F315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Переструктурировав</w:t>
      </w:r>
      <w:proofErr w:type="spellEnd"/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вышесказанное, можно выделить в качестве важнейших следующие проблемы, решение которых прямо определяет свойства и параметры ОУ: </w:t>
      </w:r>
    </w:p>
    <w:p w:rsidR="00F31590" w:rsidRPr="00F31590" w:rsidRDefault="00F31590" w:rsidP="00F315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Желаемые характеристики будущего контингента </w:t>
      </w:r>
      <w:proofErr w:type="gramStart"/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обучающихся</w:t>
      </w:r>
      <w:proofErr w:type="gramEnd"/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31590" w:rsidRPr="00F31590" w:rsidRDefault="00F31590" w:rsidP="00F315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Цели обучения и адекватное им соотношение между общекультурными, фундаментальными и специальными, прикладными знаниями. </w:t>
      </w:r>
    </w:p>
    <w:p w:rsidR="00F31590" w:rsidRPr="00F31590" w:rsidRDefault="00F31590" w:rsidP="00F315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Длительность и режимы, ступени обучения. </w:t>
      </w:r>
    </w:p>
    <w:p w:rsidR="00F31590" w:rsidRPr="00F31590" w:rsidRDefault="00F31590" w:rsidP="00F315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Тип образовательного учреждения, с учетом места его расположения. </w:t>
      </w:r>
    </w:p>
    <w:p w:rsidR="00F31590" w:rsidRPr="00F31590" w:rsidRDefault="00F31590" w:rsidP="00F315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Технологии обучения и контроля его результатов. Хотя технология производства, оказания услуги традиционно не входит в сферу пристального внимания маркетинга, но уже выявленные особенности образовательных услуг заставляют это сделать. </w:t>
      </w:r>
    </w:p>
    <w:p w:rsidR="00F31590" w:rsidRPr="00F31590" w:rsidRDefault="00F31590" w:rsidP="00F315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Характеристики персонала, оказывающего ОУ. </w:t>
      </w:r>
    </w:p>
    <w:p w:rsidR="00F31590" w:rsidRPr="00F31590" w:rsidRDefault="00F31590" w:rsidP="00F3159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315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Типы учебно-методических средств и направления их использования, в т.ч. средств визуализации знаний, индивидуализированного контроля, программированного обучения, тренинга и др. </w:t>
      </w:r>
    </w:p>
    <w:p w:rsidR="00594544" w:rsidRPr="00274D7D" w:rsidRDefault="00F31590">
      <w:pPr>
        <w:rPr>
          <w:sz w:val="20"/>
          <w:szCs w:val="20"/>
        </w:rPr>
      </w:pPr>
      <w:r>
        <w:rPr>
          <w:sz w:val="20"/>
          <w:szCs w:val="20"/>
        </w:rPr>
        <w:t>Для учреждений средней школы, как и для дошкольных учреждений роль и активность по предложению ОУ ограничена географическим (прилегающая территория) и возрастным факторами (об этом речь еще предстоит). Решающим субъектом - заказчиком ОУ выступают личности не столько самих учащихся, сколько родителей: вместе с тем их выбор часто достаточно ограничен (опять же в силу территориального фактора), выше степень монополизации каждого конкретного территориального сегмента рынка ОУ. Вместе с тем важна связка этих учреждений с учреждениями более высоких ступеней образования.</w:t>
      </w:r>
    </w:p>
    <w:p w:rsidR="004557EA" w:rsidRPr="004557EA" w:rsidRDefault="004557EA" w:rsidP="0045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Суть маркетинга как философии рынка выражается для </w:t>
      </w:r>
      <w:proofErr w:type="gramStart"/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предпринимателя</w:t>
      </w:r>
      <w:proofErr w:type="gramEnd"/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прежде всего в том, что во главу угла ставятся запросы потребителя. Причем речь идет не о каком-то усредненном потребителе (кроме стратегии массового, недифференцированного маркетинга) и тем более не об обществе в целом, а о конкретных целевых группах потребителей, о четко очерченных сегментах рынка с присущими им особыми запросами и возможностями в отношении спроса на товары и услуги. </w:t>
      </w:r>
    </w:p>
    <w:p w:rsidR="004557EA" w:rsidRPr="004557EA" w:rsidRDefault="004557EA" w:rsidP="0045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Это ново и непривычно для всех отраслей отечественной экономики, но особенно - для сферы образования. Именно здесь государственно-патерналистский подход в отношении ко всем участникам образовательного процесса проявлялся и наиболее всеобъемлюще, и наиболее долгосрочно, т.к. формировал целые поколения. Это воплощалось в декларации приоритетов "народного хозяйства", общества в целом, отраслей экономики, как ведущих потребителей кадров специалистов. Реально же за декларациями такого рода скрывались властные потребности государственных органов управления, которые монопольно учреждали, финансировали образовательные учреждения, диктовали им свою волю и потребные себе модели подготовки специалистов. Образовательные потребности личности как единственного конечного потребителя ОУ фактически игнорировались. </w:t>
      </w:r>
    </w:p>
    <w:p w:rsidR="004557EA" w:rsidRPr="004557EA" w:rsidRDefault="004557EA" w:rsidP="0045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современном маркетинге декларируется подход, выразившийся в известном лозунге: "Мы продаем не товары (услуги), а решения проблем потребителей". Для </w:t>
      </w:r>
      <w:proofErr w:type="gramStart"/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>решения</w:t>
      </w:r>
      <w:proofErr w:type="gramEnd"/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каких проблем личность обращается к предложению образовательных услуг? Существовавшая до сих пор система образования, в т.ч. высшего, практически этот вопрос не решала. А различных проблем у личности, как правило, достаточно много. Для их анализа воспользуемся известной классификацией иерархии потребностей по </w:t>
      </w:r>
      <w:proofErr w:type="spellStart"/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>А.Маслоу</w:t>
      </w:r>
      <w:proofErr w:type="spellEnd"/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[116: 112-115]. </w:t>
      </w:r>
    </w:p>
    <w:p w:rsidR="004557EA" w:rsidRPr="004557EA" w:rsidRDefault="004557EA" w:rsidP="0045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Прежде </w:t>
      </w:r>
      <w:proofErr w:type="gramStart"/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всего</w:t>
      </w:r>
      <w:proofErr w:type="gramEnd"/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образование может быть необходимо для выживания, для того, чтобы заработать, получить необходимые средства для удовлетворения физиологических потребностей личности. </w:t>
      </w:r>
    </w:p>
    <w:p w:rsidR="004557EA" w:rsidRPr="004557EA" w:rsidRDefault="004557EA" w:rsidP="0045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Следующая ступень - получение гарантий безопасности, защищенности личности от возможных угроз в будущем, своеобразный образовательный "страховой полис". </w:t>
      </w:r>
    </w:p>
    <w:p w:rsidR="004557EA" w:rsidRPr="004557EA" w:rsidRDefault="004557EA" w:rsidP="0045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Безусловно</w:t>
      </w:r>
      <w:proofErr w:type="gramEnd"/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важной является и потребность принадлежать, быть принятым в члены какой-либо значимой для личности группы, круга людей (например, по образовательному статусу, профессиональной принадлежности). </w:t>
      </w:r>
    </w:p>
    <w:p w:rsidR="004557EA" w:rsidRPr="004557EA" w:rsidRDefault="004557EA" w:rsidP="0045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Вслед за этим стоит группа потребностей в признании и уважении собственной компетентности со стороны окружающих, в самоуважении. </w:t>
      </w:r>
    </w:p>
    <w:p w:rsidR="004557EA" w:rsidRPr="004557EA" w:rsidRDefault="004557EA" w:rsidP="0045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Наконец, вершиной в иерархии считается группа потребностей в реализации своих возможностей и росте как личности, что связано с необходимостью понять и познать себя, выйти на возможности саморазвития, управления собой в соответствии с некими приоритетами. </w:t>
      </w:r>
    </w:p>
    <w:p w:rsidR="004557EA" w:rsidRPr="004557EA" w:rsidRDefault="004557EA" w:rsidP="0045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Чтобы удовлетворить эти потребности, образовательное учреждение может предоставить своим клиентам в результате оказания ОУ следующее: аттестат, диплом или сертификат; сумму знаний определенного профиля и широты, глубины; конкретные инструменты познания и действия; возможности для общения и взаимодействия с определенным кругом лиц, профессионалов и др. </w:t>
      </w:r>
    </w:p>
    <w:p w:rsidR="004557EA" w:rsidRPr="004557EA" w:rsidRDefault="004557EA" w:rsidP="0045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Аналогично выстроим и иерархию потребностей предприятий и организаций - заказчиков ОУ и специалистов. Это могут быть потребности в кадрах, которые будут способны: </w:t>
      </w:r>
    </w:p>
    <w:p w:rsidR="004557EA" w:rsidRPr="004557EA" w:rsidRDefault="004557EA" w:rsidP="004557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выполнять конкретные приказы, распоряжения, поручения по заданному алгоритму; </w:t>
      </w:r>
    </w:p>
    <w:p w:rsidR="004557EA" w:rsidRPr="004557EA" w:rsidRDefault="004557EA" w:rsidP="004557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самостоятельно решать поставленные задачи; - находить "узкие места" в деятельности предприятия и их </w:t>
      </w:r>
    </w:p>
    <w:p w:rsidR="004557EA" w:rsidRPr="004557EA" w:rsidRDefault="004557EA" w:rsidP="004557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ликвидировать, "расшивать", наращивая конкурентоспособность фирмы, организации; </w:t>
      </w:r>
    </w:p>
    <w:p w:rsidR="004557EA" w:rsidRPr="004557EA" w:rsidRDefault="004557EA" w:rsidP="004557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работать на перспективу, содействовать формированию позитивного имиджа фирмы; </w:t>
      </w:r>
    </w:p>
    <w:p w:rsidR="004557EA" w:rsidRPr="004557EA" w:rsidRDefault="004557EA" w:rsidP="004557E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обеспечить возможности для саморазвития коллектива предприятия, организации и др. </w:t>
      </w:r>
    </w:p>
    <w:p w:rsidR="004557EA" w:rsidRPr="004557EA" w:rsidRDefault="004557EA" w:rsidP="004557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7E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Знание этих потребностей основных потребителей ОУ - безусловное требование для реализации маркетинговой философии на практике. </w:t>
      </w:r>
    </w:p>
    <w:p w:rsidR="00496B99" w:rsidRPr="00496B99" w:rsidRDefault="00496B99" w:rsidP="00496B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маркетинге реализуются общенаучные методы, позволяющие: </w:t>
      </w:r>
    </w:p>
    <w:p w:rsidR="00496B99" w:rsidRPr="00496B99" w:rsidRDefault="00496B99" w:rsidP="00496B9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накапливать, систематизировать и анализировать как вторичную (полученную от других исследователей и источников), так и первичную (полученную самостоятельно или по специальному заказу) информацию о рынке, и прежде всего - о потребителях, конкурентах, каналах продвижения и сбыта продукции, состоянии окружающей маркетинговой среды и др.; </w:t>
      </w:r>
    </w:p>
    <w:p w:rsidR="00496B99" w:rsidRPr="00496B99" w:rsidRDefault="00496B99" w:rsidP="00496B9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синтезировать информацию, моделировать ситуации, прогнозировать изменения (в т.ч. долгосрочные), производить экспертную оценку перспективности тех или иных решений и действий, включая стратегию и тактику; </w:t>
      </w:r>
    </w:p>
    <w:p w:rsidR="00496B99" w:rsidRPr="00496B99" w:rsidRDefault="00496B99" w:rsidP="00496B9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экспериментальным путем получать рыночные оценки и искать оптимальные маркетинговые решения; </w:t>
      </w:r>
    </w:p>
    <w:p w:rsidR="00496B99" w:rsidRPr="00496B99" w:rsidRDefault="00496B99" w:rsidP="00496B9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 полученной информацией изменять практику, планировать и корректировать маркетинговую деятельность, управлять учреждением, рыночным поведением, воздействовать на восприятие учреждения и его продукции другими субъектами рынка. </w:t>
      </w:r>
    </w:p>
    <w:p w:rsidR="00496B99" w:rsidRPr="00496B99" w:rsidRDefault="00496B99" w:rsidP="00496B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Маркетинг использует информацию и методы конкретных наук и научных дисциплин, таких как: </w:t>
      </w:r>
    </w:p>
    <w:p w:rsidR="00496B99" w:rsidRPr="00496B99" w:rsidRDefault="00496B99" w:rsidP="00496B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статистика (прежде всего статистические данные государственных органов и общественных организаций) - для оценки емкости рынка и его сегментов, величины и тенденций изменения спроса и др.; </w:t>
      </w:r>
    </w:p>
    <w:p w:rsidR="00496B99" w:rsidRPr="00496B99" w:rsidRDefault="00496B99" w:rsidP="00496B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макро- и микроэкономический анализ - для оценки состояния и перспектив развития рынка, возможностей конкурентов, каналов продвижения и продаж, собственных возможностей образовательного учреждения и его партнеров; </w:t>
      </w:r>
    </w:p>
    <w:p w:rsidR="00496B99" w:rsidRPr="00496B99" w:rsidRDefault="00496B99" w:rsidP="00496B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социология - для выявления и анализ позиций конкретных потребительских групп и общественных слоев (контактных аудиторий) по интересующим вопросам; </w:t>
      </w:r>
    </w:p>
    <w:p w:rsidR="00496B99" w:rsidRPr="00496B99" w:rsidRDefault="00496B99" w:rsidP="00496B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психология и психофизиология - в тех же целях, а также для апробации и повышения действенности рекламных и других приемов и способов формирования спроса, воздействия на восприятие образовательного учреждения субъектами рынка, на принятие ими решений в пользу выбора данного учреждения и его ОУ; </w:t>
      </w:r>
    </w:p>
    <w:p w:rsidR="00496B99" w:rsidRPr="00496B99" w:rsidRDefault="00496B99" w:rsidP="00496B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математика - для обслуживания процессов достижения указанных целей; </w:t>
      </w:r>
    </w:p>
    <w:p w:rsidR="00496B99" w:rsidRPr="00496B99" w:rsidRDefault="00496B99" w:rsidP="00496B9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теория управления - для осуществления процессов планирования и прогнозирования, контроля, регулирования, стимулирования маркетинговой работы и всей деятельности образовательного учреждения, а также поведения взаимодействующих с ним субъектов рынка. </w:t>
      </w:r>
    </w:p>
    <w:p w:rsidR="00496B99" w:rsidRPr="00496B99" w:rsidRDefault="00496B99" w:rsidP="00496B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маркетинге применяются также конкретные методы и группы методов генерирования новых идей (в отношении объектов маркетинга, обновления ассортимента, ценообразования и адаптации цен, содержания и организации коммуникаций, продвижения и продаж товаров и услуг на рынке), экспертного оценивания, </w:t>
      </w:r>
      <w:proofErr w:type="spellStart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контент-анализа</w:t>
      </w:r>
      <w:proofErr w:type="spellEnd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(прежде всего средств массовой информации) и др. </w:t>
      </w:r>
    </w:p>
    <w:p w:rsidR="00496B99" w:rsidRPr="00496B99" w:rsidRDefault="00496B99" w:rsidP="00496B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Большая часть перечисленных методов - это методы, используемые непосредственно в ходе маркетинговых исследований. Исследования занимают весьма значительную часть (от одной трети до половины) всей маркетинговой деятельности и ее бюджета. Тем важнее правильно спланировать их. </w:t>
      </w:r>
    </w:p>
    <w:p w:rsidR="00496B99" w:rsidRPr="00496B99" w:rsidRDefault="00496B99" w:rsidP="00496B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Схема маркетингового исследования включает следующие основные этапы: </w:t>
      </w:r>
    </w:p>
    <w:p w:rsidR="00496B99" w:rsidRPr="00496B99" w:rsidRDefault="00496B99" w:rsidP="00496B9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Выявление проблем и формулирование целей исследования. Выделяются: поисковые цели - помогающие выявить и конкретизировать проблему, выработать гипотезу или варианты решения проблемы; описательные цели - предполагающие уяснение и оценку ситуации, отдельных маркетинговых факторов и их комплексов; экспериментальные цели, предусматривающие проверку гипотез, предложенных вариантов решения проблем. </w:t>
      </w:r>
    </w:p>
    <w:p w:rsidR="00496B99" w:rsidRPr="00496B99" w:rsidRDefault="00496B99" w:rsidP="00496B9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Отбор источников информации, включая: вторичные данные (уже существующая информация, собранная другими исследователями и/или для других целей), с указанием источников и способов получения информации; первичные данные (информация, специально собираемая для данной цели), с указанием ареала, способов и субъектов сбора информации. </w:t>
      </w:r>
    </w:p>
    <w:p w:rsidR="00496B99" w:rsidRPr="00496B99" w:rsidRDefault="00496B99" w:rsidP="00496B9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Сбор информации из определенных ранее источников, включая проведение социологических, лабораторных и рыночных экспериментов. </w:t>
      </w:r>
    </w:p>
    <w:p w:rsidR="00496B99" w:rsidRPr="00496B99" w:rsidRDefault="00496B99" w:rsidP="00496B9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Анализ собранной информации: выявление средних значений интересующих переменных, распределения частотности событий; определение коэффициентов корреляции факторов, событий; определение динамики и тенденций изменения интересующих факторов и т.д. </w:t>
      </w:r>
    </w:p>
    <w:p w:rsidR="00496B99" w:rsidRPr="00496B99" w:rsidRDefault="00496B99" w:rsidP="00496B9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Представление полученных результатов в виде аналитических обзоров, таблиц, графиков, прогнозов, моделей принятия решений, рекомендаций и т.п. </w:t>
      </w:r>
    </w:p>
    <w:p w:rsidR="00496B99" w:rsidRPr="00496B99" w:rsidRDefault="00496B99" w:rsidP="00496B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Разнообразие перечисленных методов и наук, причастных к маркетингу, способно удручить непрофессионалов; однако для образовательных учреждений высшего и дополнительного образования здесь нет особых проблем: почти все соответствующие учебные дисциплины присутствуют в учебном плане и предполагают кадровое обеспечение. </w:t>
      </w:r>
    </w:p>
    <w:p w:rsidR="00496B99" w:rsidRPr="00496B99" w:rsidRDefault="00496B99" w:rsidP="00496B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Основными объектами исследований в маркетинге ОУ выступают: </w:t>
      </w:r>
    </w:p>
    <w:p w:rsidR="00496B99" w:rsidRPr="00496B99" w:rsidRDefault="00496B99" w:rsidP="00496B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характер рыночного обмена ОУ (конкретные объекты обмена и экономические отношения между его участниками) и количественные параметры спроса и предложения ОУ (границы рынка и его сегментов, их емкость, в т.ч. по количеству потенциальных обучающихся и с учетом длительности оказания ОУ), окружающая маркетинговая среда, тенденции изменения конъюнктуры ОУ на данном рынке, в сегменте рынка; </w:t>
      </w:r>
      <w:proofErr w:type="gramEnd"/>
    </w:p>
    <w:p w:rsidR="00496B99" w:rsidRPr="00496B99" w:rsidRDefault="00496B99" w:rsidP="00496B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конкурентоспособность ОУ, включая общеобразовательные, профессиональные, дидактические, экономические и другие сравнительные качественные показатели, в т.ч. нормативные (заданные образовательными стандартами) и патентно-правовые; </w:t>
      </w:r>
    </w:p>
    <w:p w:rsidR="00496B99" w:rsidRPr="00496B99" w:rsidRDefault="00496B99" w:rsidP="00496B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действующие на рынке образовательного учреждения партнеры (поставщики и посредники), реальные и потенциальные </w:t>
      </w:r>
      <w:proofErr w:type="gramStart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потребители</w:t>
      </w:r>
      <w:proofErr w:type="gramEnd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конкуренты в отношении: вида их хозяйственной (трудовой) деятельности, правового положения, характера собственности и принадлежности капитала (инвестиций) контролю со стороны данного образовательного учреждения, величины задействованных и потенциальных ресурсов, сложившихся традиций, связей, стратегий поведения; </w:t>
      </w:r>
    </w:p>
    <w:p w:rsidR="00496B99" w:rsidRPr="00496B99" w:rsidRDefault="00496B99" w:rsidP="00496B9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возможные стратегии маркетинга, различные варианты тактических решений конкретных маркетинговых проблем и их </w:t>
      </w:r>
      <w:proofErr w:type="spellStart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>взаимоувязки</w:t>
      </w:r>
      <w:proofErr w:type="spellEnd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496B99" w:rsidRPr="00274D7D" w:rsidRDefault="00496B99" w:rsidP="00274D7D">
      <w:pPr>
        <w:pStyle w:val="1"/>
      </w:pPr>
      <w:r>
        <w:lastRenderedPageBreak/>
        <w:t>Методы маркетинга и проведение исследований</w:t>
      </w:r>
    </w:p>
    <w:p w:rsidR="00496B99" w:rsidRPr="00496B99" w:rsidRDefault="00496B99" w:rsidP="00496B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Маркетинг как философская система взглядов участников рыночных отношений на себя, на партнеров и на сам рынок может показаться весьма общим и абстрактным. Начинающих его изучение гораздо больше привлекают аспекты маркетинга как стратегии и особенно тактики рыночной деятельности, ее "инструментальная составляющая", рецептура действий. Однако любой инструмент и тем более рецепт сможет быть правильно и к месту применен, приведет к рыночному успеху только в том случае, если его применение не случайность и не дань моде, а следствие понимания и принятия для себя, освоения общих принципов, методов, способов бытия и познания в рынке. А это и есть маркетинг как философия. </w:t>
      </w:r>
    </w:p>
    <w:p w:rsidR="00496B99" w:rsidRPr="00496B99" w:rsidRDefault="00496B99" w:rsidP="00496B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Маркетинг как философия, включая общую ориентацию участников рыночных отношений, принципы действия и методы исследований, реализуется в его планах, программах и подпрограммах (по отдельным функциям маркетинга), которые в свою очередь бывают долгосрочными (на пять и более лет), средне- и краткосрочными (на год, с разбивкой по кварталам). В среде образовательных учреждений такая работа пока еще не проводится. Поэтому ведущие принципы маркетинга практически не оказывают действия на поведение субъектов рынка ОУ, а их поступки оказываются мало увязанными друг с другом, противоречивыми и в результате - неэффективными. </w:t>
      </w:r>
    </w:p>
    <w:p w:rsidR="00496B99" w:rsidRPr="00496B99" w:rsidRDefault="00496B99" w:rsidP="00496B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Как же быть? Где взять специалистов, владеющих разнообразными методами и способных практически реализовать принципы маркетинга? Таких специалистов пока нет. Но маркетинг ОУ в этом отношении выигрывает у любой другой отрасли: в коллективах образовательных учреждений, особенно в вузах, работают высококлассные специалисты самого разного профиля. </w:t>
      </w:r>
      <w:proofErr w:type="gramStart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Объединение их усилий между собой и вместе с обучающимися поможет быстрее дать желаемые результаты.</w:t>
      </w:r>
      <w:proofErr w:type="gramEnd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Ведь в учреждении, ведущем серьезную фундаментальную и разнообразную профессиональную подготовку, решение большого количества различных маркетинговых задач не представляет особого труда с точки зрения поиска квалифицированных исполнителей. Да и полигон для отработки гипотез и вариантов решений тоже под рукой,- его предоставит </w:t>
      </w:r>
      <w:proofErr w:type="gramStart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 образовательное</w:t>
      </w:r>
      <w:proofErr w:type="gramEnd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учреждение. </w:t>
      </w:r>
    </w:p>
    <w:p w:rsidR="00496B99" w:rsidRPr="00496B99" w:rsidRDefault="00496B99" w:rsidP="00496B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Однако реальной практики и психологического настроя на участие в такой работе у наших научно-педагогических кадров, как правило, явно не хватает. Сказывается психологическая усталость, пессимизм интеллектуальных кадров. Тем более необходимо создание в вузах специализированных маркетинговых подразделений. Службы, отделы маркетинга смогли бы выступить ответственными исполнителями, заказчиками и координаторами маркетинговых исследований и разработок, взаимодействуя с соисполнителями как в коллективе вуза (т.е. с факультетами, кафедрами, отдельными научными сотрудниками и педагогами), так и за его пределами. </w:t>
      </w:r>
    </w:p>
    <w:p w:rsidR="00496B99" w:rsidRPr="00496B99" w:rsidRDefault="00496B99" w:rsidP="00496B9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96B9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2.1. Понятие и структура окружающей маркетинговой среды</w:t>
      </w:r>
    </w:p>
    <w:p w:rsidR="00496B99" w:rsidRPr="00496B99" w:rsidRDefault="00496B99" w:rsidP="00496B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Одним из ключевых понятий маркетинга является понятие окружающей маркетинговой среды (далее - ОМС). ОМС представляет собой совокупность субъектов и сил (факторов), активно действующих и влияющих на конъюнктуру рынка и эффективность деятельности субъектов маркетинга. Принято различать макро- и микросреду. Макросреда включает в себя факторы широкого социального плана: политические, правовые, экономические, демографические, географические, национальные, </w:t>
      </w:r>
      <w:proofErr w:type="spellStart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>социокультурные</w:t>
      </w:r>
      <w:proofErr w:type="spellEnd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научно-технические, технологические и др. Ни один из них не замыкается для субъекта маркетинга на одно или несколько юридических (и тем более - физических) лиц, а представляет собой факторы системного, </w:t>
      </w:r>
      <w:proofErr w:type="spellStart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>общерыночного</w:t>
      </w:r>
      <w:proofErr w:type="spellEnd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действия. </w:t>
      </w:r>
    </w:p>
    <w:p w:rsidR="00496B99" w:rsidRPr="00496B99" w:rsidRDefault="00496B99" w:rsidP="00496B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отличие от других сфер экономики, образование имеет наиболее широкие, устойчивые и сильные обратные связи со своей </w:t>
      </w:r>
      <w:proofErr w:type="spellStart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макро-ОМС</w:t>
      </w:r>
      <w:proofErr w:type="spellEnd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>, т.к. формирует целые поколения политиков, правоведов, ученых и других специалистов, которые в своей дальнейшей деятельности начинают определять изменения ОМС.</w:t>
      </w:r>
      <w:proofErr w:type="gramEnd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другой стороны, образование в большей степени, чем какая-либо другая сфера деятельности, испытывает на себе воздействие </w:t>
      </w:r>
      <w:proofErr w:type="spellStart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>макро-ОМС</w:t>
      </w:r>
      <w:proofErr w:type="spellEnd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являясь по существу ее слепком. </w:t>
      </w:r>
    </w:p>
    <w:p w:rsidR="00496B99" w:rsidRPr="00496B99" w:rsidRDefault="00496B99" w:rsidP="00496B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Микросреда представлена силами (конкретными организациями и лицами), имеющими непосредственное отношение к данному субъекту маркетинга и его возможностям. Микросреда подразделяется </w:t>
      </w:r>
      <w:proofErr w:type="gramStart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</w:p>
    <w:p w:rsidR="00496B99" w:rsidRPr="00496B99" w:rsidRDefault="00496B99" w:rsidP="00496B9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факторы, не контролируемые образовательным учреждением (включая конкретных поставщиков, контрагентов, потребителей, конкурентов); </w:t>
      </w:r>
    </w:p>
    <w:p w:rsidR="00496B99" w:rsidRPr="00496B99" w:rsidRDefault="00496B99" w:rsidP="00496B9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факторы, в определенной степени контролируемые руководством образовательного учреждения (выбор и коррекция сферы деятельности, определение целей учреждения, роль в нем маркетинга, общий уровень профессионализма и маркетинговой культуры персонала и др.) Степень контролируемости этих факторов </w:t>
      </w:r>
      <w:proofErr w:type="spellStart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коррелирует</w:t>
      </w:r>
      <w:proofErr w:type="spellEnd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 степенью самостоятельности учреждения; </w:t>
      </w:r>
    </w:p>
    <w:p w:rsidR="00496B99" w:rsidRPr="00496B99" w:rsidRDefault="00496B99" w:rsidP="00496B9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факторы, подконтрольные службе маркетинга: выбор целевых рынков (сегментов), в т.ч. по размерам, особенностям и глубине разработки; цели маркетинговой деятельности, в т.ч. в отношении имиджа учреждения, путей продвижения ОУ, роли в конкуренции; тип организации маркетинговой службы; расстановка акцентов, выбор средств, внесение корректив в ходе выполнения маркетинговых действий, решения задач. </w:t>
      </w:r>
      <w:proofErr w:type="gramEnd"/>
    </w:p>
    <w:p w:rsidR="00496B99" w:rsidRPr="00496B99" w:rsidRDefault="00496B99" w:rsidP="00496B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B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отношении с факторами микросреды субъект маркетинга способен контролировать и регулировать эти отношения; по крайней мере, он в силах выбрать на рынке тех субъектов, с которыми ему предстоит налаживать отношения (если, конечно, это действительно рынок и возможность выбора на нем существует). Поэтому изучать микросреду можно или применительно к конкретному субъекту рынка (школе, вузу, другому образовательному учреждению) или в самом общем плане, на уровне моделирования. В отличие от нее макросреда выступает общей, единой для всех субъектов маркетинга, рынка данной страны, региона, для конкретных товаров и услуг. Проанализируем последовательно факторы окружающей маркетинговой макросреды отечественного рынка образовательных услуг и продуктов, и в частности - рынка ОУ в высшей школе. </w:t>
      </w:r>
    </w:p>
    <w:p w:rsidR="00496B99" w:rsidRDefault="00496B99" w:rsidP="00496B99">
      <w:pPr>
        <w:pStyle w:val="news"/>
      </w:pPr>
      <w:r>
        <w:t xml:space="preserve">Управление качеством образования </w:t>
      </w:r>
    </w:p>
    <w:p w:rsidR="00496B99" w:rsidRDefault="00496B99" w:rsidP="00496B99">
      <w:pPr>
        <w:pStyle w:val="a3"/>
      </w:pPr>
      <w:proofErr w:type="spellStart"/>
      <w:r>
        <w:rPr>
          <w:rStyle w:val="a5"/>
        </w:rPr>
        <w:t>Агранович</w:t>
      </w:r>
      <w:proofErr w:type="spellEnd"/>
      <w:r>
        <w:rPr>
          <w:rStyle w:val="a5"/>
        </w:rPr>
        <w:t xml:space="preserve">, М. </w:t>
      </w:r>
      <w:r>
        <w:t xml:space="preserve">Индикаторы оценки качества образования / М. </w:t>
      </w:r>
      <w:proofErr w:type="spellStart"/>
      <w:r>
        <w:t>Агранович</w:t>
      </w:r>
      <w:proofErr w:type="spellEnd"/>
      <w:r>
        <w:t xml:space="preserve">, П. Кондрашов // Директор школы. – 2007. – № 5. – С. 5-16. – (Образовательная политика). </w:t>
      </w:r>
    </w:p>
    <w:p w:rsidR="00496B99" w:rsidRDefault="00496B99" w:rsidP="00496B99">
      <w:pPr>
        <w:pStyle w:val="a3"/>
      </w:pPr>
      <w:r>
        <w:rPr>
          <w:rStyle w:val="a5"/>
        </w:rPr>
        <w:t xml:space="preserve">Васильев, В. </w:t>
      </w:r>
      <w:r>
        <w:t xml:space="preserve">Новая парадигма оценки качества образования / В. Васильев, Т. Тягунова // Высшее образование в России. – 2007. – № 2. – С. 19-23. </w:t>
      </w:r>
    </w:p>
    <w:p w:rsidR="00496B99" w:rsidRDefault="00496B99" w:rsidP="00496B99">
      <w:pPr>
        <w:pStyle w:val="a3"/>
      </w:pPr>
      <w:r>
        <w:rPr>
          <w:rStyle w:val="a5"/>
        </w:rPr>
        <w:t xml:space="preserve">Геворкян, Е. Н. </w:t>
      </w:r>
      <w:proofErr w:type="spellStart"/>
      <w:r>
        <w:t>Рособрнадзор</w:t>
      </w:r>
      <w:proofErr w:type="spellEnd"/>
      <w:r>
        <w:t xml:space="preserve">: как обеспечить сопоставимость качества / Е. Н. Геворкян // Аккредитация в образовании. – 2006. – № 8. – С. 8-9. </w:t>
      </w:r>
    </w:p>
    <w:p w:rsidR="00496B99" w:rsidRDefault="00496B99" w:rsidP="00496B99">
      <w:pPr>
        <w:pStyle w:val="a3"/>
      </w:pPr>
      <w:r>
        <w:rPr>
          <w:rStyle w:val="a5"/>
        </w:rPr>
        <w:t xml:space="preserve">Громова, Т. </w:t>
      </w:r>
      <w:r>
        <w:t xml:space="preserve">Критерии и оценки качества образования / Т. Громова // Директор школы. – 2006. – № 5. – С. 51-55. </w:t>
      </w:r>
    </w:p>
    <w:p w:rsidR="00496B99" w:rsidRDefault="00496B99" w:rsidP="00496B99">
      <w:pPr>
        <w:pStyle w:val="a3"/>
      </w:pPr>
      <w:proofErr w:type="spellStart"/>
      <w:r>
        <w:rPr>
          <w:rStyle w:val="a5"/>
        </w:rPr>
        <w:t>Дараселия</w:t>
      </w:r>
      <w:proofErr w:type="spellEnd"/>
      <w:r>
        <w:rPr>
          <w:rStyle w:val="a5"/>
        </w:rPr>
        <w:t xml:space="preserve">, Р. В. </w:t>
      </w:r>
      <w:r>
        <w:t xml:space="preserve">Камский институт: управление качеством / Р. В. </w:t>
      </w:r>
      <w:proofErr w:type="spellStart"/>
      <w:r>
        <w:t>Дараселия</w:t>
      </w:r>
      <w:proofErr w:type="spellEnd"/>
      <w:r>
        <w:t xml:space="preserve"> // Аккредитация в образовании. – 2006. – № 7. – С. 52-53. </w:t>
      </w:r>
    </w:p>
    <w:p w:rsidR="00496B99" w:rsidRDefault="00496B99" w:rsidP="00496B99">
      <w:pPr>
        <w:pStyle w:val="a3"/>
      </w:pPr>
      <w:r>
        <w:rPr>
          <w:rStyle w:val="a5"/>
        </w:rPr>
        <w:t xml:space="preserve">Денисенко, В. А. </w:t>
      </w:r>
      <w:r>
        <w:t xml:space="preserve">Логико-математические основы экономики качества образования в учебных заведениях / В. А. Денисенко // Экономика образования. – 2005. – № 3. – С. 56-76. </w:t>
      </w:r>
    </w:p>
    <w:p w:rsidR="00496B99" w:rsidRDefault="00496B99" w:rsidP="00496B99">
      <w:pPr>
        <w:pStyle w:val="a3"/>
      </w:pPr>
      <w:proofErr w:type="spellStart"/>
      <w:r>
        <w:rPr>
          <w:rStyle w:val="a5"/>
        </w:rPr>
        <w:t>Ильиченко</w:t>
      </w:r>
      <w:proofErr w:type="spellEnd"/>
      <w:r>
        <w:rPr>
          <w:rStyle w:val="a5"/>
        </w:rPr>
        <w:t xml:space="preserve">, О. </w:t>
      </w:r>
      <w:r>
        <w:t xml:space="preserve">Качества в распределенных системах обучения: технологический подход / О. </w:t>
      </w:r>
      <w:proofErr w:type="spellStart"/>
      <w:r>
        <w:t>Ильиченко</w:t>
      </w:r>
      <w:proofErr w:type="spellEnd"/>
      <w:r>
        <w:t xml:space="preserve">, Ю. Лобанов // Высшее образование в России. – 2006. – № 11. – С. 97-103. </w:t>
      </w:r>
    </w:p>
    <w:p w:rsidR="00496B99" w:rsidRDefault="00496B99" w:rsidP="00496B99">
      <w:pPr>
        <w:pStyle w:val="a3"/>
      </w:pPr>
      <w:r>
        <w:rPr>
          <w:rStyle w:val="a5"/>
        </w:rPr>
        <w:t xml:space="preserve">Ковалева, Г. </w:t>
      </w:r>
      <w:r>
        <w:t xml:space="preserve">Можно ли использовать результаты ЕГЭ для мониторинга качества образования / Г. Ковалева // Российское образование. – 2006. – № 6. – С. 33-37. </w:t>
      </w:r>
    </w:p>
    <w:p w:rsidR="00496B99" w:rsidRDefault="00496B99" w:rsidP="00496B99">
      <w:pPr>
        <w:pStyle w:val="a3"/>
      </w:pPr>
      <w:r>
        <w:rPr>
          <w:rStyle w:val="a5"/>
        </w:rPr>
        <w:t xml:space="preserve">Никулина, И. Е. </w:t>
      </w:r>
      <w:r>
        <w:t xml:space="preserve">Студент, преподаватель и работодатель в системе управления качеством образовательных услуг / И. Е. Никулина, О. Н. Римская // Университетское управление. – 2006. – № 6(46). – С. 46-52. </w:t>
      </w:r>
    </w:p>
    <w:p w:rsidR="00496B99" w:rsidRDefault="00496B99" w:rsidP="00496B99">
      <w:pPr>
        <w:pStyle w:val="a3"/>
      </w:pPr>
      <w:r>
        <w:rPr>
          <w:rStyle w:val="a5"/>
        </w:rPr>
        <w:lastRenderedPageBreak/>
        <w:t xml:space="preserve">Повышение качества образования – основа развития университета </w:t>
      </w:r>
      <w:r>
        <w:t xml:space="preserve">/ М. Попов и [др.] // Высшее образование в России. – 2006. – № 8. – С. 96-104. </w:t>
      </w:r>
    </w:p>
    <w:p w:rsidR="00496B99" w:rsidRDefault="00496B99" w:rsidP="00496B99">
      <w:pPr>
        <w:pStyle w:val="a3"/>
      </w:pPr>
      <w:proofErr w:type="spellStart"/>
      <w:r>
        <w:rPr>
          <w:rStyle w:val="a5"/>
        </w:rPr>
        <w:t>Татьянченко</w:t>
      </w:r>
      <w:proofErr w:type="spellEnd"/>
      <w:r>
        <w:rPr>
          <w:rStyle w:val="a5"/>
        </w:rPr>
        <w:t xml:space="preserve">, Д. </w:t>
      </w:r>
      <w:r>
        <w:t xml:space="preserve">Организация мониторинга качества деятельности вуза: система и процесс / Д. </w:t>
      </w:r>
      <w:proofErr w:type="spellStart"/>
      <w:r>
        <w:t>Татьянченко</w:t>
      </w:r>
      <w:proofErr w:type="spellEnd"/>
      <w:r>
        <w:t xml:space="preserve">, И. Ткачев // Высшее образование в России. – 2007. – № 8. – С. 36-40. </w:t>
      </w:r>
    </w:p>
    <w:p w:rsidR="00496B99" w:rsidRDefault="00496B99" w:rsidP="00496B99">
      <w:pPr>
        <w:pStyle w:val="a3"/>
      </w:pPr>
      <w:r>
        <w:rPr>
          <w:rStyle w:val="a5"/>
        </w:rPr>
        <w:t>Управление качеством как процесс</w:t>
      </w:r>
      <w:proofErr w:type="gramStart"/>
      <w:r>
        <w:rPr>
          <w:rStyle w:val="a5"/>
        </w:rPr>
        <w:t xml:space="preserve"> </w:t>
      </w:r>
      <w:r>
        <w:t>:</w:t>
      </w:r>
      <w:proofErr w:type="gramEnd"/>
      <w:r>
        <w:t xml:space="preserve"> типовая модель системы качества образовательных учреждений / В. И. Круглов, В. М. Кутузов, Д. В. Пузанков, С. А. Степанов // Аккредитация в образовании. – 2006. – № 7. – С. 21-23. </w:t>
      </w:r>
    </w:p>
    <w:p w:rsidR="00496B99" w:rsidRDefault="00496B99" w:rsidP="00496B99">
      <w:pPr>
        <w:pStyle w:val="a3"/>
      </w:pPr>
      <w:r>
        <w:rPr>
          <w:rStyle w:val="a5"/>
        </w:rPr>
        <w:t xml:space="preserve">Что такое «качественное образование»? </w:t>
      </w:r>
      <w:r>
        <w:t>// Мониторинг экономики образования</w:t>
      </w:r>
      <w:proofErr w:type="gramStart"/>
      <w:r>
        <w:t xml:space="preserve"> :</w:t>
      </w:r>
      <w:proofErr w:type="gramEnd"/>
      <w:r>
        <w:t xml:space="preserve"> информационный бюллетень. – 2006. – № 2. – С. 24-27. </w:t>
      </w:r>
    </w:p>
    <w:p w:rsidR="00496B99" w:rsidRPr="00274D7D" w:rsidRDefault="00496B99" w:rsidP="00496B99">
      <w:pPr>
        <w:pStyle w:val="a3"/>
      </w:pPr>
      <w:r>
        <w:rPr>
          <w:rStyle w:val="a5"/>
        </w:rPr>
        <w:t xml:space="preserve">Шульгин, Е. А. </w:t>
      </w:r>
      <w:r>
        <w:t xml:space="preserve">Мы ответственны за качество образовательных услуг / Е. А. Шульгин // Аккредитация в образовании. – 2006. – № 6. – С. 56-57. </w:t>
      </w:r>
    </w:p>
    <w:p w:rsidR="00307AFC" w:rsidRPr="00274D7D" w:rsidRDefault="00307AFC" w:rsidP="00307A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D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этапы формирования кадровой политики </w:t>
      </w:r>
    </w:p>
    <w:p w:rsidR="00307AFC" w:rsidRPr="00307AFC" w:rsidRDefault="00307AFC" w:rsidP="00307AF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ru-RU"/>
        </w:rPr>
        <w:lastRenderedPageBreak/>
        <w:drawing>
          <wp:inline distT="0" distB="0" distL="0" distR="0">
            <wp:extent cx="6419850" cy="9534525"/>
            <wp:effectExtent l="19050" t="0" r="0" b="0"/>
            <wp:docPr id="1" name="Рисунок 1" descr="http://www.pshk.ru/htmledit/img/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shk.ru/htmledit/img/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953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030" w:rsidRPr="00411030" w:rsidRDefault="00411030" w:rsidP="00496B99">
      <w:pPr>
        <w:pStyle w:val="a3"/>
      </w:pPr>
    </w:p>
    <w:sectPr w:rsidR="00411030" w:rsidRPr="00411030" w:rsidSect="00594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611A"/>
    <w:multiLevelType w:val="multilevel"/>
    <w:tmpl w:val="E5685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2F17FB"/>
    <w:multiLevelType w:val="multilevel"/>
    <w:tmpl w:val="5854F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385EBD"/>
    <w:multiLevelType w:val="multilevel"/>
    <w:tmpl w:val="8BD88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E925FC"/>
    <w:multiLevelType w:val="multilevel"/>
    <w:tmpl w:val="F2CAE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51550A"/>
    <w:multiLevelType w:val="multilevel"/>
    <w:tmpl w:val="70980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5F37D1"/>
    <w:multiLevelType w:val="multilevel"/>
    <w:tmpl w:val="CDF4A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B24168"/>
    <w:multiLevelType w:val="multilevel"/>
    <w:tmpl w:val="0E46E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2D36FC"/>
    <w:multiLevelType w:val="multilevel"/>
    <w:tmpl w:val="4E8A8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590"/>
    <w:rsid w:val="00274D7D"/>
    <w:rsid w:val="00307AFC"/>
    <w:rsid w:val="00411030"/>
    <w:rsid w:val="004557EA"/>
    <w:rsid w:val="00496B99"/>
    <w:rsid w:val="00594544"/>
    <w:rsid w:val="00B7491C"/>
    <w:rsid w:val="00F31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544"/>
  </w:style>
  <w:style w:type="paragraph" w:styleId="1">
    <w:name w:val="heading 1"/>
    <w:basedOn w:val="a"/>
    <w:link w:val="10"/>
    <w:uiPriority w:val="9"/>
    <w:qFormat/>
    <w:rsid w:val="00496B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1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3159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96B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news">
    <w:name w:val="news"/>
    <w:basedOn w:val="a"/>
    <w:rsid w:val="00496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96B9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07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7A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8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9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9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2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7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7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mou.marketolo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3555</Words>
  <Characters>20264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</cp:lastModifiedBy>
  <cp:revision>3</cp:revision>
  <dcterms:created xsi:type="dcterms:W3CDTF">2011-12-15T15:18:00Z</dcterms:created>
  <dcterms:modified xsi:type="dcterms:W3CDTF">2012-02-04T06:55:00Z</dcterms:modified>
</cp:coreProperties>
</file>